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제4장-부동산-위탁-결제-및-계약-지원-서비스-약관"/>
    <w:p>
      <w:pPr>
        <w:pStyle w:val="Heading1"/>
      </w:pPr>
      <w:r>
        <w:t xml:space="preserve">제4장 종합 계약 지원 서비스 이용약관</w:t>
      </w:r>
    </w:p>
    <w:bookmarkStart w:id="20" w:name="제1조-목적-및-위탁-서비스의-정의"/>
    <w:p>
      <w:pPr>
        <w:pStyle w:val="Heading3"/>
      </w:pPr>
      <w:r>
        <w:t xml:space="preserve">제1조 (목적)</w:t>
      </w:r>
    </w:p>
    <w:p>
      <w:pPr>
        <w:pStyle w:val="FirstParagraph"/>
      </w:pPr>
      <w:r>
        <w:t xml:space="preserve">본 약관은 주식회사 나루메이트(이하 “회사”)가 운영하는 나루메이트 플랫폼을 통해 대한민국 내 주택 임대차 계약의 체결을 준비하는 이용자(이하 “회원”)에게 제공하는 “종합 계약 지원 서비스”(이하 “본 서비스”)의 이용 조건, 회사와 회원 간의 권리, 의무 및 책임 사항을 규정함을 목적으로 합니다.</w:t>
      </w:r>
    </w:p>
    <w:bookmarkEnd w:id="20"/>
    <w:bookmarkStart w:id="21" w:name="제2조-업무-위임의-구체적-범위-및-법적-지위"/>
    <w:bookmarkEnd w:id="21"/>
    <w:bookmarkStart w:id="22" w:name="제3조-증약금의-성격-및-대리-납입-절차"/>
    <w:p>
      <w:pPr>
        <w:pStyle w:val="Heading3"/>
      </w:pPr>
      <w:r>
        <w:t xml:space="preserve">제2조 (서비스의 내용 및 업무의 구분)</w:t>
      </w:r>
    </w:p>
    <w:p>
      <w:pPr>
        <w:pStyle w:val="FirstParagraph"/>
      </w:pPr>
      <w:r>
        <w:t xml:space="preserve">① “본 서비스”는 회원이 공인중개사 사무소를 방문하여 임대차 계약을 체결하는 과정에서 언어 및 정보의 장벽을 줄일 수 있도록 “회사”가 직접 수행하는 다음 각 호의 안내·동행·통역 서비스로 구성됩니다.</w:t>
      </w:r>
    </w:p>
    <w:p>
      <w:pPr>
        <w:numPr>
          <w:ilvl w:val="0"/>
          <w:numId w:val="1003"/>
        </w:numPr>
      </w:pPr>
      <w:r>
        <w:t xml:space="preserve">계약 전 한국 부동산 임대차 문화 및 주거 상품(월세·전세, 보증금, 관리비 등)의 특수성에 관한 안내</w:t>
      </w:r>
    </w:p>
    <w:p>
      <w:pPr>
        <w:numPr>
          <w:ilvl w:val="0"/>
          <w:numId w:val="1003"/>
        </w:numPr>
      </w:pPr>
      <w:r>
        <w:t xml:space="preserve">매물 확인 및 계약 시 회원이 직접 확인하여야 할 사항을 정리한 체크리스트(디지털 형태)의 제공</w:t>
      </w:r>
    </w:p>
    <w:p>
      <w:pPr>
        <w:numPr>
          <w:ilvl w:val="0"/>
          <w:numId w:val="1003"/>
        </w:numPr>
      </w:pPr>
      <w:r>
        <w:t xml:space="preserve">공인중개사 사무소 방문 및 매물 확인 시의 현장 동행과 회원·공인중개사 간 통역</w:t>
      </w:r>
    </w:p>
    <w:p>
      <w:pPr>
        <w:numPr>
          <w:ilvl w:val="0"/>
          <w:numId w:val="1003"/>
        </w:numPr>
      </w:pPr>
      <w:r>
        <w:t xml:space="preserve">공인중개사가 작성한 임대차 계약서의 다국어 번역본(참고용) 제공</w:t>
      </w:r>
    </w:p>
    <w:p>
      <w:pPr>
        <w:numPr>
          <w:ilvl w:val="0"/>
          <w:numId w:val="1003"/>
        </w:numPr>
      </w:pPr>
      <w:r>
        <w:t xml:space="preserve">계약 체결 이후 문제가 발생한 경우 회원의 요청에 따른 1회 추가 현장 동행 및 통역</w:t>
      </w:r>
    </w:p>
    <w:p>
      <w:pPr>
        <w:pStyle w:val="FirstParagraph"/>
      </w:pPr>
      <w:r>
        <w:t xml:space="preserve">② “회사”는 회원의 요청이 있는 경우 플랫폼에 매물 광고를 게재한 제휴 공인중개사의 정보를 제공하고 회원과 제휴 공인중개사 간의 소통 채널을 연결할 수 있습니다. 이는 제휴사를 연결하는 업무로서 제1항의 “회사”가 직접 수행하는 업무와 구분되며, 매물의 중개 및 임대차 계약의 체결은 해당 제휴 공인중개사와 계약 당사자가 수행합니다.</w:t>
      </w:r>
    </w:p>
    <w:p>
      <w:pPr>
        <w:pStyle w:val="BodyText"/>
      </w:pPr>
      <w:r>
        <w:t xml:space="preserve">③ 본 서비스의 이용 대금은 플랫폼의 상품 상세 페이지 및 결제 화면에 고지된 금액으로 합니다.</w:t>
      </w:r>
    </w:p>
    <w:bookmarkEnd w:id="22"/>
    <w:bookmarkStart w:id="23" w:name="제4조-계약-지원-수행-절차-및-이용자의-의무"/>
    <w:p>
      <w:pPr>
        <w:pStyle w:val="Heading3"/>
      </w:pPr>
      <w:r>
        <w:t xml:space="preserve">제3조 (회사의 지위 및 업무의 한계)</w:t>
      </w:r>
    </w:p>
    <w:p>
      <w:pPr>
        <w:pStyle w:val="FirstParagraph"/>
      </w:pPr>
      <w:r>
        <w:t xml:space="preserve">① “회사”는 본 서비스에 관하여 회원에게 안내·동행·통역 서비스를 직접 제공하는 서비스 제공자이며, 회원, 임대인 또는 공인중개사의 대리인이 아닙니다. “회사”와 그 스태프는 회원을 대신하여 계약 조건을 협의하거나 계약서에 서명·날인하지 않으며, 계약 체결 여부와 계약 조건은 회원이 직접 결정합니다.</w:t>
      </w:r>
    </w:p>
    <w:p>
      <w:pPr>
        <w:pStyle w:val="BodyText"/>
      </w:pPr>
      <w:r>
        <w:t xml:space="preserve">② “회사”는 공인중개사법에 따른 중개행위(매물의 알선, 계약 조건의 협의·조율, 중개대상물 확인·설명서의 작성·교부 등)를 수행하지 않습니다. 중개행위는 공인중개사법에 따라 개설등록을 한 제휴 공인중개사가 수행하며, 그에 따른 책임은 해당 공인중개사에게 있습니다.</w:t>
      </w:r>
    </w:p>
    <w:p>
      <w:pPr>
        <w:pStyle w:val="BodyText"/>
      </w:pPr>
      <w:r>
        <w:t xml:space="preserve">③ 외국인등록, 체류지 변경 신고 등 행정기관에 제출하는 서류의 작성 및 제출 대행과 같이 행정사 자격이 필요한 업무는 “회사”가 직접 수행하지 않으며, 회원의 요청이 있는 경우 해당 자격을 갖춘 제휴 행정사를 연결하는 방식으로만 이루어집니다. 전문 자격이 요구되는 업무의 배제 범위에 관하여는 「대면 통역 및 안내 서포트 서비스 이용약관」 제2조 제3항 및 제4항을 준용합니다.</w:t>
      </w:r>
    </w:p>
    <w:p>
      <w:pPr>
        <w:pStyle w:val="BodyText"/>
      </w:pPr>
      <w:r>
        <w:t xml:space="preserve">④ 회사의 업무 구분, 법적 지위 및 면책에 관하여는 「회원가입 및 플랫폼 이용 기본 약관」 제1장 제2조를 준용합니다.</w:t>
      </w:r>
    </w:p>
    <w:p>
      <w:pPr>
        <w:pStyle w:val="Heading3"/>
      </w:pPr>
      <w:r>
        <w:t xml:space="preserve">제4조 (이용 대금의 범위 및 거래 대금의 직접 지급)</w:t>
      </w:r>
    </w:p>
    <w:p>
      <w:pPr>
        <w:pStyle w:val="FirstParagraph"/>
      </w:pPr>
      <w:r>
        <w:t xml:space="preserve">① 회원이 본 서비스를 위하여 플랫폼 결제창을 통해 결제하는 금액은 “회사”가 판매하는 본 서비스의 이용 대금에 한정됩니다.</w:t>
      </w:r>
    </w:p>
    <w:p>
      <w:pPr>
        <w:pStyle w:val="BodyText"/>
      </w:pPr>
      <w:r>
        <w:t xml:space="preserve">② “회사”는 임대차 보증금, 가계약금, 계약금, 잔금, 월 차임 등 임대차 계약에 따른 대금을 결제받거나 수령·보관·송금하지 않습니다. 이러한 대금은 회원이 임대인에게 직접 지급하며, “회사”와 그 스태프는 회원 또는 임대인을 대신하여 이를 수령하거나 지급하지 않습니다.</w:t>
      </w:r>
    </w:p>
    <w:p>
      <w:pPr>
        <w:pStyle w:val="BodyText"/>
      </w:pPr>
      <w:r>
        <w:t xml:space="preserve">③ 회원이 결제한 본 서비스의 이용 대금은 “회사”에 귀속되며, 제휴 공인중개사 등 제휴사에 정산되거나 지급되지 않습니다.</w:t>
      </w:r>
    </w:p>
    <w:p>
      <w:pPr>
        <w:pStyle w:val="BodyText"/>
      </w:pPr>
      <w:r>
        <w:t xml:space="preserve">④ 중개보수, 행정사 수수료 등 제휴사 서비스 비용이 별도로 발생하는 경우, 회원은 이를 해당 제휴사에 직접 지급하며, 그 비용은 본 서비스의 결제 금액에 포함되지 않습니다.</w:t>
      </w:r>
    </w:p>
    <w:p>
      <w:pPr>
        <w:pStyle w:val="BodyText"/>
      </w:pPr>
      <w:r>
        <w:t xml:space="preserve">⑤ 그 밖에 결제 대금의 범위에 관하여는 「토스페이먼츠 결제 이용약관」 제2조를 준용합니다.</w:t>
      </w:r>
    </w:p>
    <w:p>
      <w:pPr>
        <w:pStyle w:val="Heading3"/>
      </w:pPr>
      <w:r>
        <w:t xml:space="preserve">제5조 (서비스 제공 절차 및 최대 제공기간)</w:t>
      </w:r>
    </w:p>
    <w:p>
      <w:pPr>
        <w:pStyle w:val="FirstParagraph"/>
      </w:pPr>
      <w:r>
        <w:t xml:space="preserve">① 본 서비스는 다음 각 호의 순서로 제공됩니다.</w:t>
      </w:r>
    </w:p>
    <w:p>
      <w:pPr>
        <w:numPr>
          <w:ilvl w:val="0"/>
          <w:numId w:val="1003"/>
        </w:numPr>
      </w:pPr>
      <w:r>
        <w:t xml:space="preserve">결제 완료 후 회원과의 일정 협의 및 계약 전 안내(비대면 또는 대면)</w:t>
      </w:r>
    </w:p>
    <w:p>
      <w:pPr>
        <w:numPr>
          <w:ilvl w:val="0"/>
          <w:numId w:val="1003"/>
        </w:numPr>
      </w:pPr>
      <w:r>
        <w:t xml:space="preserve">체크리스트의 제공</w:t>
      </w:r>
    </w:p>
    <w:p>
      <w:pPr>
        <w:numPr>
          <w:ilvl w:val="0"/>
          <w:numId w:val="1003"/>
        </w:numPr>
      </w:pPr>
      <w:r>
        <w:t xml:space="preserve">공인중개사 사무소 방문 및 매물 확인 시의 현장 동행·통역과 임대차 계약서 번역본(참고용)의 제공</w:t>
      </w:r>
    </w:p>
    <w:p>
      <w:pPr>
        <w:numPr>
          <w:ilvl w:val="0"/>
          <w:numId w:val="1003"/>
        </w:numPr>
      </w:pPr>
      <w:r>
        <w:t xml:space="preserve">계약 체결 이후 문제가 발생한 경우 회원의 요청에 따른 1회 추가 동행</w:t>
      </w:r>
    </w:p>
    <w:p>
      <w:pPr>
        <w:pStyle w:val="FirstParagraph"/>
      </w:pPr>
      <w:r>
        <w:t xml:space="preserve">② 본 서비스의 최대 제공기간은 결제일로부터 90일로 하며, “회사”와 회원은 같은 기간 내에 제1항 제3호의 현장 동행이 이루어지도록 일정을 협의합니다.</w:t>
      </w:r>
    </w:p>
    <w:p>
      <w:pPr>
        <w:pStyle w:val="BodyText"/>
      </w:pPr>
      <w:r>
        <w:t xml:space="preserve">③ 제1항 제4호의 1회 추가 동행은 계약 체결일로부터 30일 이내에 요청하여야 하며, 어떠한 경우에도 결제일로부터 120일을 초과하여 제공되지 않습니다.</w:t>
      </w:r>
    </w:p>
    <w:p>
      <w:pPr>
        <w:pStyle w:val="BodyText"/>
      </w:pPr>
      <w:r>
        <w:t xml:space="preserve">④ 최대 제공기간이 경과할 때까지 제공되지 아니한 부분의 처리 및 환불에 관하여는 「유료 서비스 이용대금 결제 및 취소·환불 기본 약관」 제5조의2를 준용합니다.</w:t>
      </w:r>
    </w:p>
    <w:p>
      <w:pPr>
        <w:pStyle w:val="Heading3"/>
      </w:pPr>
      <w:r>
        <w:t xml:space="preserve">제6조 (회원의 의무)</w:t>
      </w:r>
    </w:p>
    <w:p>
      <w:pPr>
        <w:pStyle w:val="FirstParagraph"/>
      </w:pPr>
      <w:r>
        <w:t xml:space="preserve">① 회원은 “회사”가 제공한 계약서 번역본이 참고용임을 인지하고, 계약 조건(보증금, 월 차임, 계약 기간, 특약 사항 등)을 한국어 원문 계약서와 공인중개사의 설명을 통해 직접 확인한 후 본인의 판단으로 계약 체결 여부를 결정하고 직접 서명하여야 합니다. 번역본의 효력에 관하여는 「다국어 표준 임대차 계약 번역본 및 등기 해설 정보 서비스 이용약관」 제3조를 준용합니다.</w:t>
      </w:r>
    </w:p>
    <w:p>
      <w:pPr>
        <w:pStyle w:val="BodyText"/>
      </w:pPr>
      <w:r>
        <w:t xml:space="preserve">② 본인인증 수단에 관하여는 「서비스 결제 및 본인인증·신원 확인 약관」 제4장 제1조 내지 제3조를 준용합니다.</w:t>
      </w:r>
    </w:p>
    <w:p>
      <w:pPr>
        <w:pStyle w:val="BodyText"/>
      </w:pPr>
      <w:r>
        <w:t xml:space="preserve">③</w:t>
      </w:r>
      <w:r>
        <w:t xml:space="preserve"> </w:t>
      </w:r>
      <w:r>
        <w:t xml:space="preserve">“</w:t>
      </w:r>
      <w:r>
        <w:t xml:space="preserve">회원</w:t>
      </w:r>
      <w:r>
        <w:t xml:space="preserve">”</w:t>
      </w:r>
      <w:r>
        <w:t xml:space="preserve">은 제공한 일체의 신원 정보 및 증빙 서류가 반드시 진실하고 유효한 것임을 보장해야 합니다. 만일 회원이 타인의 명의를 도용하거나 허위 정보를 제출하여 발생한 계약의 무효, 취소, 출입국 제한 및 법적 분쟁에 대한 모든 책임은 회원 본인에게 있으며, 회사는 이로 인한 손해에 대해 책임을 지지 않습니다.</w:t>
      </w:r>
    </w:p>
    <w:p>
      <w:pPr>
        <w:pStyle w:val="BodyText"/>
      </w:pPr>
      <w:r>
        <w:t xml:space="preserve">④ 현장 동행 스태프의 대리권 부존재 및 회원의 직접 서명 의무에 관하여는 「대면 통역 및 안내 서포트 서비스 이용약관」 제6조를 준용합니다.</w:t>
      </w:r>
    </w:p>
    <w:bookmarkEnd w:id="23"/>
    <w:bookmarkStart w:id="24" w:name="제5조-증약금-납입-후-취소에-따른-해약금-조항"/>
    <w:p>
      <w:pPr>
        <w:pStyle w:val="Heading3"/>
      </w:pPr>
      <w:r>
        <w:t xml:space="preserve">제7조 (취소 및 환불)</w:t>
      </w:r>
    </w:p>
    <w:p>
      <w:pPr>
        <w:pStyle w:val="FirstParagraph"/>
      </w:pPr>
      <w:r>
        <w:t xml:space="preserve">① 회원은 결제일부터 7일 이내(서비스 제공이 결제일보다 늦게 개시되는 경우에는 서비스 제공이 개시된 날부터 7일 이내)에 청약철회를 할 수 있으며, 서비스 제공이 개시되지 아니한 경우 결제 대금 전액을 환불받습니다.</w:t>
      </w:r>
    </w:p>
    <w:p>
      <w:pPr>
        <w:pStyle w:val="BodyText"/>
      </w:pPr>
      <w:r>
        <w:t xml:space="preserve">② 제1항의 기간이 경과한 후에도 서비스 제공이 개시되기 전이라면 회원은 최대 제공기간이 만료되기 전까지 취소를 신청할 수 있으며, 이 경우 “회사”는 결제 대금 전액을 환불합니다.</w:t>
      </w:r>
    </w:p>
    <w:p>
      <w:pPr>
        <w:pStyle w:val="BodyText"/>
      </w:pPr>
      <w:r>
        <w:t xml:space="preserve">③ 서비스 제공이 일부 개시된 후 취소하는 경우, “회사”는 이미 제공된 부분(계약 전 안내, 체크리스트, 계약서 번역본, 현장 동행 등)의 대가를 공제한 금액을 환불합니다. 이미 제공된 부분의 대가는 상품 상세 페이지 및 결제 화면에 사전 고지한 구성 항목별 금액을 기준으로 산정합니다.</w:t>
      </w:r>
    </w:p>
    <w:p>
      <w:pPr>
        <w:pStyle w:val="BodyText"/>
      </w:pPr>
      <w:r>
        <w:t xml:space="preserve">④ 현장 동행 일정이 확정된 후 취소하거나 노쇼(No-Show)가 발생한 경우의 시점별 취소 수수료에 관하여는 「나루메이트 플랫폼 이용약관」 제8조를 준용합니다.</w:t>
      </w:r>
    </w:p>
    <w:p>
      <w:pPr>
        <w:pStyle w:val="BodyText"/>
      </w:pPr>
      <w:r>
        <w:t xml:space="preserve">⑤ 제2조 제1항 제5호의 1회 추가 동행은 본 서비스에 부수하여 제공되는 사후 지원으로서 별도의 대가가 산정되지 아니하므로, 이를 이용하지 아니한 경우에도 환불 금액에 영향을 미치지 않습니다.</w:t>
      </w:r>
    </w:p>
    <w:p>
      <w:pPr>
        <w:pStyle w:val="BodyText"/>
      </w:pPr>
      <w:r>
        <w:t xml:space="preserve">⑥ “회사”의 귀책사유로 서비스를 제공하지 못한 경우 “회사”는 제공되지 아니한 부분의 대금 전액을 환불합니다.</w:t>
      </w:r>
    </w:p>
    <w:p>
      <w:pPr>
        <w:pStyle w:val="BodyText"/>
      </w:pPr>
      <w:r>
        <w:t xml:space="preserve">⑦ 청약철회 및 취소·환불의 신청 방법, 환불 절차 및 소요 기간에 관하여는 「유료 서비스 이용대금 결제 및 취소·환불 기본 약관」 제8조 및 제11조를 준용합니다.</w:t>
      </w:r>
    </w:p>
    <w:p>
      <w:pPr>
        <w:pStyle w:val="BodyText"/>
      </w:pPr>
      <w:r>
        <w:t xml:space="preserve">⑧ 임대차 계약의 해제·취소에 따른 가계약금·계약금 등의 반환은 회원과 임대인 사이에서 직접 이루어지며, “회사”는 이를 수령하거나 반환하는 당사자가 아닙니다. 본 서비스의 환불은 임대차 계약의 성립 여부와 관계없이 본 조에 따릅니다.</w:t>
      </w:r>
    </w:p>
    <w:bookmarkEnd w:id="24"/>
    <w:bookmarkStart w:id="25" w:name="제6조-부동산-매물-상태-및-계약-이행에-대한-면책"/>
    <w:p>
      <w:pPr>
        <w:pStyle w:val="Heading3"/>
      </w:pPr>
      <w:r>
        <w:t xml:space="preserve">제8조 (부동산 매물 상태 및 계약 이행에 대한 면책)</w:t>
      </w:r>
    </w:p>
    <w:p>
      <w:pPr>
        <w:pStyle w:val="FirstParagraph"/>
      </w:pPr>
      <w:r>
        <w:t xml:space="preserve">① “회사”는 회원에게 안내·동행·통역 서비스를 제공하는 자로서, 실제 임대차 목적물(부동산 매물)의 물리적 하자(누수, 균열, 파손, 내부 곰팡이 등)나 법적 권리관계의 사후 변동에 대해 어떠한 보증도 하지 아니하며 책임을 지지 않습니다. 육안으로 식별 가능한 범위와 내재적 결함에 관한 조사 의무의 한계에 관하여는 「입주 상태 아카이빙 및 육안 하자 채증 서비스 면책 동의약관」 제2조를 준용합니다.</w:t>
      </w:r>
    </w:p>
    <w:p>
      <w:pPr>
        <w:pStyle w:val="BodyText"/>
      </w:pPr>
      <w:r>
        <w:t xml:space="preserve">② 임대인의 계약 불이행, 임대인의 파산 및 신용 리스크, 악의적인 보증금 미반환 사고(전세사기 등)에 대한 회사의 연대책임 면책에 관하여는 「원격 퇴거 지원 서비스 이용약관」 제3조를 준용합니다. 회원은 임대차 계약의 실질적인 위험성을 인지하고 최종 계약 승인 여부를 결정해야 합니다.</w:t>
      </w:r>
    </w:p>
    <w:p>
      <w:pPr>
        <w:pStyle w:val="BodyText"/>
      </w:pPr>
      <w:r>
        <w:t xml:space="preserve">③ 현장 통역 과정에서의 통역 오류 등으로 인한 “회사”의 책임 범위에 관하여는 「대면 통역 및 안내 서포트 서비스 이용약관」 제7조 제3항을 준용합니다.</w:t>
      </w:r>
    </w:p>
    <w:bookmarkEnd w:id="25"/>
    <w:bookmarkStart w:id="26" w:name="제7조-부동산-위탁-계약-특화-개인정보-수집-및-제3자-제공-동의"/>
    <w:p>
      <w:pPr>
        <w:pStyle w:val="Heading3"/>
      </w:pPr>
      <w:r>
        <w:t xml:space="preserve">제9조 (종합 계약 지원 서비스 개인정보 수집 및 제3자 제공 동의)</w:t>
      </w:r>
    </w:p>
    <w:p>
      <w:pPr>
        <w:pStyle w:val="FirstParagraph"/>
      </w:pPr>
      <w:r>
        <w:t xml:space="preserve">① “회사”는 대한민국 개인정보 보호법 및 관계 법령에 의거하여, 본 서비스를 정상적으로 제공하기 위해 회원으로부터 다음 각 호의 필수 개인정보를 수집 및 처리합니다.</w:t>
      </w:r>
    </w:p>
    <w:p>
      <w:pPr>
        <w:numPr>
          <w:ilvl w:val="0"/>
          <w:numId w:val="1004"/>
        </w:numPr>
        <w:pStyle w:val="Compact"/>
      </w:pPr>
      <w:r>
        <w:t xml:space="preserve">수집 항목: 성명(영문/국문), 국적, 생년월일, 연락처, 이메일 주소, 입국 예정일, 방문 예정 공인중개사 사무소 및 매물 정보, 번역을 위하여 회원이 제공한 임대차 계약서(초안 포함)에 기재된 정보, 결제 정보(해외/국내 카드 정보)</w:t>
      </w:r>
    </w:p>
    <w:p>
      <w:pPr>
        <w:pStyle w:val="FirstParagraph"/>
      </w:pPr>
      <w:r>
        <w:t xml:space="preserve">② “회사”는 현장 동행 일정의 확인을 위하여 회원이 방문하는 제휴 공인중개사에게 최소한의 범위 내에서 개인정보를 제공하며, 회원은 본 서비스 신청 시 이에 대해 명시적으로 동의하여야 합니다.</w:t>
      </w:r>
    </w:p>
    <w:p>
      <w:pPr>
        <w:numPr>
          <w:ilvl w:val="0"/>
          <w:numId w:val="1005"/>
        </w:numPr>
      </w:pPr>
      <w:r>
        <w:t xml:space="preserve">개인정보를 제공받는 자: 회원이 방문하는 플랫폼 제휴 공인중개사</w:t>
      </w:r>
    </w:p>
    <w:p>
      <w:pPr>
        <w:numPr>
          <w:ilvl w:val="0"/>
          <w:numId w:val="1005"/>
        </w:numPr>
      </w:pPr>
      <w:r>
        <w:t xml:space="preserve">제공 목적: 방문 일정 확인 및 현장 동행·통역의 진행</w:t>
      </w:r>
    </w:p>
    <w:p>
      <w:pPr>
        <w:numPr>
          <w:ilvl w:val="0"/>
          <w:numId w:val="1005"/>
        </w:numPr>
      </w:pPr>
      <w:r>
        <w:t xml:space="preserve">제공 항목: 성명, 연락처, 국적, 방문 예정 일시</w:t>
      </w:r>
    </w:p>
    <w:p>
      <w:pPr>
        <w:numPr>
          <w:ilvl w:val="0"/>
          <w:numId w:val="1005"/>
        </w:numPr>
      </w:pPr>
      <w:r>
        <w:t xml:space="preserve">보유 및 이용 기간: 방문 일정 확인 및 현장 동행 완료 시까지</w:t>
      </w:r>
    </w:p>
    <w:p>
      <w:pPr>
        <w:pStyle w:val="FirstParagraph"/>
      </w:pPr>
      <w:r>
        <w:t xml:space="preserve">③ 수집된 개인정보의 보유 기간 및 파기에 관하여는 「개인정보 수집 및 이용 동의」 제2장 제5조를 준용하며, 상법·전자상거래법 등 관계 법령에 따라 거래 이력을 보존할 의무가 있는 경우에는 해당 기간 동안 안전하게 분리 보관한 후 파기합니다.</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2026-09-03T07:29:01Z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