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다국어-표준-임대차-계약-번역본-및-등기-해설-정보-서비스-이용약관"/>
    <w:p>
      <w:pPr>
        <w:pStyle w:val="Heading1"/>
      </w:pPr>
      <w:r>
        <w:t xml:space="preserve">다국어 표준 임대차 계약 번역본 및 등기 해설 정보 서비스 이용약관</w:t>
      </w:r>
    </w:p>
    <w:bookmarkStart w:id="22" w:name="제1장-서비스의-목적-및-성격-규정"/>
    <w:p>
      <w:pPr>
        <w:pStyle w:val="Heading2"/>
      </w:pPr>
      <w:r>
        <w:t xml:space="preserve">제1장 서비스의 목적 및 성격 규정</w:t>
      </w:r>
    </w:p>
    <w:bookmarkStart w:id="20" w:name="제1조-목적-및-단순-참고용-정보-제공"/>
    <w:p>
      <w:pPr>
        <w:pStyle w:val="Heading3"/>
      </w:pPr>
      <w:r>
        <w:t xml:space="preserve">제1조 (목적 및 단순 참고용 정보 제공)</w:t>
      </w:r>
    </w:p>
    <w:p>
      <w:pPr>
        <w:pStyle w:val="FirstParagraph"/>
      </w:pPr>
      <w:r>
        <w:t xml:space="preserve">① 주식회사 나루(이하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)가 나루메이트 플랫폼(이하</w:t>
      </w:r>
      <w:r>
        <w:t xml:space="preserve"> </w:t>
      </w:r>
      <w:r>
        <w:t xml:space="preserve">“</w:t>
      </w:r>
      <w:r>
        <w:t xml:space="preserve">플랫폼</w:t>
      </w:r>
      <w:r>
        <w:t xml:space="preserve">”</w:t>
      </w:r>
      <w:r>
        <w:t xml:space="preserve">)을 통해 회원에게 제공하는 국내 부동산 관련 서류(표준임대차계약서 초안, 특약 사항, 등기부등본 등)의 다국어 번역본 및 등기 해설 정보(이하</w:t>
      </w:r>
      <w:r>
        <w:t xml:space="preserve"> </w:t>
      </w:r>
      <w:r>
        <w:t xml:space="preserve">“</w:t>
      </w:r>
      <w:r>
        <w:t xml:space="preserve">정보 서비스</w:t>
      </w:r>
      <w:r>
        <w:t xml:space="preserve">”</w:t>
      </w:r>
      <w:r>
        <w:t xml:space="preserve">)는 대한민국 부동산 제도 및 용어에 낯선 외국인 회원의 이해를 돕기 위한 단순 정보 전달 및 참고용 자료(Information Only)에 한정됩니다.</w:t>
      </w:r>
    </w:p>
    <w:p>
      <w:pPr>
        <w:pStyle w:val="BodyText"/>
      </w:pPr>
      <w:r>
        <w:t xml:space="preserve">② 본 정보 서비스는 회원에게 특정 부동산 매물의 안전성을 보증하거나 계약 체결을 권유, 유도하는 비즈니스 행위가 아니며, 최종적인 법적 판단이나 행정 절차의 근거 자료로 사용될 수 없습니다. 본 정보 서비스의 내용을 신뢰하여 발생한 일체의 선택과 결과에 대한 책임은 회원 본인에게 있습니다.</w:t>
      </w:r>
    </w:p>
    <w:bookmarkEnd w:id="20"/>
    <w:bookmarkStart w:id="21" w:name="제2조-법률적전문적-자문-서비스의-배제"/>
    <w:p>
      <w:pPr>
        <w:pStyle w:val="Heading3"/>
      </w:pPr>
      <w:r>
        <w:t xml:space="preserve">제2조 (법률적·전문적 자문 서비스의 배제)</w:t>
      </w:r>
    </w:p>
    <w:p>
      <w:pPr>
        <w:pStyle w:val="FirstParagraph"/>
      </w:pPr>
      <w:r>
        <w:t xml:space="preserve">① 전문자격 배제에 관하여는 「대면 통역 및 안내 서포트 서비스 이용약관」 제2조 제3항을 준용합니다.</w:t>
      </w:r>
    </w:p>
    <w:p>
      <w:pPr>
        <w:pStyle w:val="BodyText"/>
      </w:pPr>
      <w:r>
        <w:t xml:space="preserve">②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가 제공하는 등기 해설 리포트는 공적 장부인 등기부등본상 기재된 텍스트 데이터를 시스템을 통해 다국어로 가공·요약하여 전달하는 시스템 인프라일 뿐이며, 개별 매물에 대한 법적 위험성을 완전하게 진단하거나 추정하는 행위가 아닙니다. 회원은 필요 시 전문 자격사(변호사, 개업공인중개사 등)에게 별도의 자문을 구해야 합니다.</w:t>
      </w:r>
    </w:p>
    <w:p>
      <w:pPr>
        <w:pStyle w:val="BodyText"/>
      </w:pPr>
      <w:r>
        <w:t xml:space="preserve">③ 통신판매중개자 지위 및 면책에 관하여는 「회원가입 및 플랫폼 이용 기본 약관」 제1장 제2조를 준용합니다.</w:t>
      </w:r>
    </w:p>
    <w:bookmarkEnd w:id="21"/>
    <w:bookmarkEnd w:id="22"/>
    <w:bookmarkStart w:id="26" w:name="제2장-번역-및-해설-정보의-한계와-회사의-면책"/>
    <w:p>
      <w:pPr>
        <w:pStyle w:val="Heading2"/>
      </w:pPr>
      <w:r>
        <w:t xml:space="preserve">제2장 번역 및 해설 정보의 한계와 회사의 면책</w:t>
      </w:r>
    </w:p>
    <w:bookmarkStart w:id="23" w:name="제3조-한국어-원문의-법적-최우선-효력"/>
    <w:p>
      <w:pPr>
        <w:pStyle w:val="Heading3"/>
      </w:pPr>
      <w:r>
        <w:t xml:space="preserve">제3조 (한국어 원문의 법적 최우선 효력)</w:t>
      </w:r>
    </w:p>
    <w:p>
      <w:pPr>
        <w:pStyle w:val="FirstParagraph"/>
      </w:pPr>
      <w:r>
        <w:t xml:space="preserve">① 회원이 플랫폼을 통해 제공받은 다국어 번역 계약서 및 해설서는 원활한 의사소통을 돕기 위한 보조 도구에 불과합니다. 실제 임대차 계약의 법적 효력, 해석 및 분쟁 해결은 대한민국 개업공인중개사와 임대인, 임차인이 직접 수기 또는 전자 방식으로 서명·날인한</w:t>
      </w:r>
      <w:r>
        <w:t xml:space="preserve"> </w:t>
      </w:r>
      <w:r>
        <w:t xml:space="preserve">‘</w:t>
      </w:r>
      <w:r>
        <w:t xml:space="preserve">한국어 원문 계약서</w:t>
      </w:r>
      <w:r>
        <w:t xml:space="preserve">’</w:t>
      </w:r>
      <w:r>
        <w:t xml:space="preserve"> </w:t>
      </w:r>
      <w:r>
        <w:t xml:space="preserve">및 대한민국의 관계 법령만을 기준으로 발생합니다.</w:t>
      </w:r>
    </w:p>
    <w:p>
      <w:pPr>
        <w:pStyle w:val="BodyText"/>
      </w:pPr>
      <w:r>
        <w:t xml:space="preserve">② 다국어 번역본과 한국어 원문 간의 불일치가 발생하는 경우 한국어 원문이 최우선 적용된다는 원칙에 관하여는 「회원가입 및 플랫폼 이용 기본 약관」 제1장 제4조를 준용합니다. 번역상의 오역, 누락 등으로 인하여 발생한 이용자의 손해에 대해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배상 책임을 지지 않습니다.</w:t>
      </w:r>
    </w:p>
    <w:bookmarkEnd w:id="23"/>
    <w:bookmarkStart w:id="24" w:name="제4조-실시간-등기-변동-및-중개-사고에-대한-연대책임-면책"/>
    <w:p>
      <w:pPr>
        <w:pStyle w:val="Heading3"/>
      </w:pPr>
      <w:r>
        <w:t xml:space="preserve">제4조 (실시간 등기 변동 및 중개 사고에 대한 연대책임 면책)</w:t>
      </w:r>
    </w:p>
    <w:p>
      <w:pPr>
        <w:pStyle w:val="FirstParagraph"/>
      </w:pPr>
      <w:r>
        <w:t xml:space="preserve">① 플랫폼 내 등기부등본 해설 정보는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가 전산 시스템을 통해 해당 공적 장부를 ’조회 및 열람한 특정 시점’의 데이터를 기준으로만 생성됩니다.</w:t>
      </w:r>
    </w:p>
    <w:p>
      <w:pPr>
        <w:pStyle w:val="BodyText"/>
      </w:pPr>
      <w:r>
        <w:t xml:space="preserve">② 조회 시점 이후 실시간으로 발생하는 권리관계의 변동(임대인의 무단 근저당권 설정, 소유권 이전, 가압류 등), 임대인의 사기 행위(전세사기 등), 공인중개사의 중개 과실 및 계약 불이행 등 일체의 계약 관련 사고에 대해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계약의 당사자 또는 중개인이 아니므로 일절 연대책임을 지지 않습니다.</w:t>
      </w:r>
    </w:p>
    <w:bookmarkEnd w:id="24"/>
    <w:bookmarkStart w:id="25" w:name="제5조-기술적-요인에-의한-오용-면책"/>
    <w:p>
      <w:pPr>
        <w:pStyle w:val="Heading3"/>
      </w:pPr>
      <w:r>
        <w:t xml:space="preserve">제5조 (기술적 요인에 의한 오용 면책)</w:t>
      </w:r>
    </w:p>
    <w:p>
      <w:pPr>
        <w:pStyle w:val="FirstParagraph"/>
      </w:pPr>
      <w:r>
        <w:t xml:space="preserve">① 본 정보 서비스는 자동화된 기계 번역 솔루션 및 데이터 추출 시스템을 기반으로 구동되므로, 주소지 오입력, 시스템 오류, 전산 장애, 공공기관 서버의 지연 등으로 인해 계약 내용이나 등기 해설의 수치가 실제 정보와 다르게 표기될 가능성이 존재합니다.</w:t>
      </w:r>
    </w:p>
    <w:p>
      <w:pPr>
        <w:pStyle w:val="BodyText"/>
      </w:pPr>
      <w:r>
        <w:t xml:space="preserve">② 회원이 이러한 기술적 오류나 불안전한 번역 리포트를 임의로 신뢰하여 행한 경제적 거래, 가계약금 송금 등으로 입은 물질적·정신적 손실에 대하여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고의 또는 중대한 과실이 없는 한 어떠한 배상 책임이나 보상 의무도 부담하지 않습니다.</w:t>
      </w:r>
    </w:p>
    <w:bookmarkEnd w:id="25"/>
    <w:bookmarkEnd w:id="26"/>
    <w:bookmarkStart w:id="29" w:name="제3장-이용자의-의무-및-확약"/>
    <w:p>
      <w:pPr>
        <w:pStyle w:val="Heading2"/>
      </w:pPr>
      <w:r>
        <w:t xml:space="preserve">제3장 이용자의 의무 및 확약</w:t>
      </w:r>
    </w:p>
    <w:bookmarkStart w:id="27" w:name="제6조-전문가-직접-확인-및-자기책임-원칙"/>
    <w:p>
      <w:pPr>
        <w:pStyle w:val="Heading3"/>
      </w:pPr>
      <w:r>
        <w:t xml:space="preserve">제6조 (전문가 직접 확인 및 자기책임 원칙)</w:t>
      </w:r>
    </w:p>
    <w:p>
      <w:pPr>
        <w:pStyle w:val="FirstParagraph"/>
      </w:pPr>
      <w:r>
        <w:t xml:space="preserve">① 회원은 플랫폼이 제공한 번역본이나 해설 리포트를 맹신해서는 안 되며, 오프라인 또는 원격으로 실제 계약을 체결하기 직전 계약 당사자(임대인) 및 담당 개업공인중개사를 통하여 실시간 등기부등본 원본을 직접 출력·대조하고 한국어 계약서의 특약 사항을 전면 최종 확인하여야 할 자기책임과 의무를 가집니다.</w:t>
      </w:r>
    </w:p>
    <w:p>
      <w:pPr>
        <w:pStyle w:val="BodyText"/>
      </w:pPr>
      <w:r>
        <w:t xml:space="preserve">② 회원이 본인의 확인 소홀이나 부주의로 인하여 실제 매물의 상태 및 법적 권리관계와 상이한 계약을 체결함으로써 발생한 출입국 제한, 보증금 미반환 리스크 등의 모든 법적 분쟁에 대한 책임은 회원 본인에게 귀속됩니다.</w:t>
      </w:r>
    </w:p>
    <w:p>
      <w:pPr>
        <w:pStyle w:val="BodyText"/>
      </w:pPr>
      <w:r>
        <w:t xml:space="preserve">③ 본 조는 플랫폼이 제공하는 참고용 정보에 기초한 회원의 자기책임 원칙에 관하여 플랫폼의 모든 개별 약관에 공통으로 적용되는 기본 조항입니다.</w:t>
      </w:r>
    </w:p>
    <w:bookmarkEnd w:id="27"/>
    <w:bookmarkStart w:id="28" w:name="제7조-불법-도용-및-무단-유포상업적-이용-금지"/>
    <w:p>
      <w:pPr>
        <w:pStyle w:val="Heading3"/>
      </w:pPr>
      <w:r>
        <w:t xml:space="preserve">제7조 (불법 도용 및 무단 유포·상업적 이용 금지)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가 자체적으로 제작, 번역, 가공하여 플랫폼 내에서 제공하는 표준 임대차 계약 다국어 번역 서식, 등기 해설 리포트 양식, 디지털 가이드북 등 콘텐츠에 대한 저작권 및 지식재산권의 귀속에 관하여는 「나루메이트 플랫폼 지식재산권 소유 및 이용자 생성 콘텐츠 이용 약관」 제3조를 준용합니다.</w:t>
      </w:r>
    </w:p>
    <w:p>
      <w:pPr>
        <w:pStyle w:val="BodyText"/>
      </w:pPr>
      <w:r>
        <w:t xml:space="preserve">② 회원은 본 정보 서비스를 통해 취득한 서식 및 데이터를 본인의 주거지 계약 목적 이외에 타 플랫폼이나 커뮤니티에 무단 유포, 공유, 복제할 수 없으며, 이를 상업적으로 재판매하거나 제3자에게 배포하는 행위를 엄격히 금지합니다. 이를 위반하는 경우 대한민국 저작권법 및 관련 법령에 따라 형사 처벌 및 손해배상 청구의 대상이 될 수 있습니다.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val="000000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val="000000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val="000000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val="00000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val="00000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00000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2026-09-03T07:29:02Z</dcterms:created>
  <dcterms:modified xsi:type="dcterms:W3CDTF">2026-09-03T07:29:02Z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